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2.xml" ContentType="application/vnd.openxmlformats-officedocument.wordprocessingml.head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activeX/activeX45.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9"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B0D21A3" w14:textId="77777777"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77777777"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w:t>
      </w:r>
      <w:r w:rsidRPr="001C44C0">
        <w:rPr>
          <w:rFonts w:ascii="Arial" w:hAnsi="Arial"/>
          <w:i/>
          <w:sz w:val="20"/>
          <w:lang w:val="en-US"/>
        </w:rPr>
        <w:lastRenderedPageBreak/>
        <w:t xml:space="preserve">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0"/>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64065353" w:rsidR="00A732FD" w:rsidRPr="00FE5046" w:rsidRDefault="00242E80" w:rsidP="00E83CC4">
            <w:pPr>
              <w:spacing w:after="0" w:line="240" w:lineRule="auto"/>
              <w:rPr>
                <w:rFonts w:ascii="Arial" w:hAnsi="Arial"/>
                <w:iCs/>
                <w:lang w:val="en-US"/>
              </w:rPr>
            </w:pPr>
            <w:r>
              <w:rPr>
                <w:rFonts w:ascii="Arial" w:hAnsi="Arial"/>
                <w:iCs/>
                <w:lang w:val="en-U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87.5pt;height:576.75pt" o:ole="">
                  <v:imagedata r:id="rId11" o:title=""/>
                </v:shape>
                <w:control r:id="rId12" w:name="TextBox4" w:shapeid="_x0000_i111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2BA6F034" w14:textId="23D2C807" w:rsidR="00E92C4A" w:rsidRDefault="00E92C4A" w:rsidP="00E92C4A">
            <w:pPr>
              <w:shd w:val="clear" w:color="auto" w:fill="D9D9D9" w:themeFill="background1" w:themeFillShade="D9"/>
              <w:rPr>
                <w:rFonts w:ascii="Arial" w:hAnsi="Arial" w:cs="Arial"/>
                <w:b/>
                <w:i/>
                <w:iCs/>
                <w:color w:val="7F7F7F" w:themeColor="text1" w:themeTint="80"/>
                <w:sz w:val="20"/>
                <w:lang w:val="en-US"/>
              </w:rPr>
            </w:pPr>
            <w:r w:rsidRPr="00E92C4A">
              <w:rPr>
                <w:rFonts w:ascii="Arial" w:hAnsi="Arial" w:cs="Arial"/>
                <w:b/>
                <w:i/>
                <w:iCs/>
                <w:color w:val="7F7F7F" w:themeColor="text1" w:themeTint="80"/>
                <w:sz w:val="20"/>
                <w:lang w:val="en-US"/>
              </w:rPr>
              <w:t>Under this call, Unitaid is soliciting proposals to support development of long-acting products of medicines to treat and/or prevent diseases affecting LMICs, notably HIV, HIV coinfections/comorbidities, TB, and malaria, with broader consideration for management of antimicrobial resistance (AMR). Proposals should include the following elements:</w:t>
            </w:r>
          </w:p>
          <w:p w14:paraId="68506F5C" w14:textId="77777777" w:rsidR="00E92C4A" w:rsidRPr="00E92C4A" w:rsidRDefault="00E92C4A" w:rsidP="00E92C4A">
            <w:pPr>
              <w:shd w:val="clear" w:color="auto" w:fill="D9D9D9" w:themeFill="background1" w:themeFillShade="D9"/>
              <w:rPr>
                <w:rFonts w:ascii="Arial" w:hAnsi="Arial" w:cs="Arial"/>
                <w:b/>
                <w:i/>
                <w:iCs/>
                <w:color w:val="7F7F7F" w:themeColor="text1" w:themeTint="80"/>
                <w:sz w:val="20"/>
                <w:lang w:val="en-US"/>
              </w:rPr>
            </w:pPr>
          </w:p>
          <w:p w14:paraId="489B3B32" w14:textId="2C993E40" w:rsidR="00E92C4A" w:rsidRPr="00E92C4A" w:rsidRDefault="00E92C4A" w:rsidP="00E92C4A">
            <w:pPr>
              <w:shd w:val="clear" w:color="auto" w:fill="D9D9D9" w:themeFill="background1" w:themeFillShade="D9"/>
              <w:rPr>
                <w:rFonts w:ascii="Arial" w:hAnsi="Arial" w:cs="Arial"/>
                <w:b/>
                <w:i/>
                <w:iCs/>
                <w:color w:val="7F7F7F" w:themeColor="text1" w:themeTint="80"/>
                <w:sz w:val="20"/>
                <w:lang w:val="en-US"/>
              </w:rPr>
            </w:pPr>
            <w:r>
              <w:rPr>
                <w:rFonts w:ascii="Arial" w:hAnsi="Arial" w:cs="Arial"/>
                <w:b/>
                <w:i/>
                <w:iCs/>
                <w:color w:val="7F7F7F" w:themeColor="text1" w:themeTint="80"/>
                <w:sz w:val="20"/>
                <w:lang w:val="en-US"/>
              </w:rPr>
              <w:t>•</w:t>
            </w:r>
            <w:r>
              <w:rPr>
                <w:rFonts w:ascii="Arial" w:hAnsi="Arial" w:cs="Arial"/>
                <w:b/>
                <w:i/>
                <w:iCs/>
                <w:color w:val="7F7F7F" w:themeColor="text1" w:themeTint="80"/>
                <w:sz w:val="20"/>
                <w:lang w:val="en-US"/>
              </w:rPr>
              <w:tab/>
              <w:t>R</w:t>
            </w:r>
            <w:r w:rsidRPr="00E92C4A">
              <w:rPr>
                <w:rFonts w:ascii="Arial" w:hAnsi="Arial" w:cs="Arial"/>
                <w:b/>
                <w:i/>
                <w:iCs/>
                <w:color w:val="7F7F7F" w:themeColor="text1" w:themeTint="80"/>
                <w:sz w:val="20"/>
                <w:lang w:val="en-US"/>
              </w:rPr>
              <w:t xml:space="preserve">epurposing critical standard-of-care medicines into long-acting products, examples of such products may include injectables, implants, oral </w:t>
            </w:r>
            <w:r>
              <w:rPr>
                <w:rFonts w:ascii="Arial" w:hAnsi="Arial" w:cs="Arial"/>
                <w:b/>
                <w:i/>
                <w:iCs/>
                <w:color w:val="7F7F7F" w:themeColor="text1" w:themeTint="80"/>
                <w:sz w:val="20"/>
                <w:lang w:val="en-US"/>
              </w:rPr>
              <w:t>dosing technologies, or other; AND</w:t>
            </w:r>
          </w:p>
          <w:p w14:paraId="2A0CE099" w14:textId="47AC4311" w:rsidR="00EB5731" w:rsidRDefault="00E92C4A" w:rsidP="00EB5731">
            <w:pPr>
              <w:shd w:val="clear" w:color="auto" w:fill="D9D9D9" w:themeFill="background1" w:themeFillShade="D9"/>
              <w:rPr>
                <w:rFonts w:ascii="Arial" w:hAnsi="Arial" w:cs="Arial"/>
                <w:b/>
                <w:i/>
                <w:iCs/>
                <w:color w:val="7F7F7F" w:themeColor="text1" w:themeTint="80"/>
                <w:sz w:val="20"/>
                <w:lang w:val="en-US"/>
              </w:rPr>
            </w:pPr>
            <w:r>
              <w:rPr>
                <w:rFonts w:ascii="Arial" w:hAnsi="Arial" w:cs="Arial"/>
                <w:b/>
                <w:i/>
                <w:iCs/>
                <w:color w:val="7F7F7F" w:themeColor="text1" w:themeTint="80"/>
                <w:sz w:val="20"/>
                <w:lang w:val="en-US"/>
              </w:rPr>
              <w:t>•</w:t>
            </w:r>
            <w:r>
              <w:rPr>
                <w:rFonts w:ascii="Arial" w:hAnsi="Arial" w:cs="Arial"/>
                <w:b/>
                <w:i/>
                <w:iCs/>
                <w:color w:val="7F7F7F" w:themeColor="text1" w:themeTint="80"/>
                <w:sz w:val="20"/>
                <w:lang w:val="en-US"/>
              </w:rPr>
              <w:tab/>
              <w:t>E</w:t>
            </w:r>
            <w:r w:rsidRPr="00E92C4A">
              <w:rPr>
                <w:rFonts w:ascii="Arial" w:hAnsi="Arial" w:cs="Arial"/>
                <w:b/>
                <w:i/>
                <w:iCs/>
                <w:color w:val="7F7F7F" w:themeColor="text1" w:themeTint="80"/>
                <w:sz w:val="20"/>
                <w:lang w:val="en-US"/>
              </w:rPr>
              <w:t>nabling sound commercialization to facilitate subsequent uptake and scale in LMICs for resulting products.  Considerations include: capacity for adequate and quality-assured production; regulatory strategy for LMICs; licensure and pricing strategies that can facilitate introduction and broad access in LMICs.</w:t>
            </w:r>
          </w:p>
          <w:p w14:paraId="484BC935" w14:textId="47445738" w:rsidR="00EB5731" w:rsidRPr="009623F7" w:rsidRDefault="00EB5731" w:rsidP="00EB5731">
            <w:pPr>
              <w:shd w:val="clear" w:color="auto" w:fill="D9D9D9" w:themeFill="background1" w:themeFillShade="D9"/>
              <w:rPr>
                <w:rFonts w:ascii="Arial" w:hAnsi="Arial" w:cs="Arial"/>
                <w:b/>
                <w:i/>
                <w:iCs/>
                <w:color w:val="7F7F7F" w:themeColor="text1" w:themeTint="80"/>
                <w:sz w:val="20"/>
                <w:lang w:val="en-US"/>
              </w:rPr>
            </w:pPr>
          </w:p>
          <w:p w14:paraId="514694FD" w14:textId="208DD2B6" w:rsidR="00EB5731" w:rsidRPr="00AE32C0" w:rsidRDefault="00EB5731" w:rsidP="00AE32C0">
            <w:pPr>
              <w:shd w:val="clear" w:color="auto" w:fill="E5B8B7" w:themeFill="accent2" w:themeFillTint="66"/>
              <w:rPr>
                <w:rFonts w:ascii="Arial" w:hAnsi="Arial" w:cs="Arial"/>
                <w:i/>
                <w:iCs/>
                <w:sz w:val="20"/>
                <w:lang w:val="en-US"/>
              </w:rPr>
            </w:pPr>
          </w:p>
        </w:tc>
      </w:tr>
      <w:bookmarkStart w:id="0" w:name="_GoBack"/>
      <w:tr w:rsidR="00190159" w14:paraId="5C0F3661" w14:textId="77777777" w:rsidTr="00E5664F">
        <w:tc>
          <w:tcPr>
            <w:tcW w:w="9242" w:type="dxa"/>
          </w:tcPr>
          <w:p w14:paraId="4083F65C" w14:textId="1328254A" w:rsidR="00EB5731" w:rsidRPr="00EB5731" w:rsidRDefault="00AE32C0" w:rsidP="00190159">
            <w:pPr>
              <w:spacing w:before="60"/>
              <w:rPr>
                <w:b/>
                <w:highlight w:val="lightGray"/>
              </w:rPr>
            </w:pPr>
            <w:r w:rsidRPr="00EB5731">
              <w:rPr>
                <w:b/>
                <w:highlight w:val="lightGray"/>
              </w:rPr>
              <w:object w:dxaOrig="225" w:dyaOrig="225" w14:anchorId="622B78F2">
                <v:shape id="_x0000_i1205" type="#_x0000_t75" style="width:438.75pt;height:417.75pt" o:ole="">
                  <v:imagedata r:id="rId13" o:title=""/>
                </v:shape>
                <w:control r:id="rId14" w:name="TextBox1" w:shapeid="_x0000_i1205"/>
              </w:object>
            </w:r>
            <w:bookmarkEnd w:id="0"/>
          </w:p>
          <w:p w14:paraId="7E5007C9" w14:textId="2532C74F" w:rsidR="007462BA" w:rsidRPr="00EB5731" w:rsidRDefault="00EB5731" w:rsidP="00190159">
            <w:pPr>
              <w:spacing w:before="60"/>
              <w:rPr>
                <w:b/>
              </w:rPr>
            </w:pPr>
            <w:r>
              <w:rPr>
                <w:b/>
              </w:rPr>
              <w:lastRenderedPageBreak/>
              <w:object w:dxaOrig="225" w:dyaOrig="225" w14:anchorId="1487AAD5">
                <v:shape id="_x0000_i1119" type="#_x0000_t75" style="width:442.5pt;height:670.5pt" o:ole="">
                  <v:imagedata r:id="rId15" o:title=""/>
                </v:shape>
                <w:control r:id="rId16" w:name="TextBox2" w:shapeid="_x0000_i111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17"/>
          <w:pgSz w:w="11906" w:h="16838"/>
          <w:pgMar w:top="1440" w:right="1440" w:bottom="1440" w:left="1440" w:header="708" w:footer="708" w:gutter="0"/>
          <w:cols w:space="708"/>
          <w:docGrid w:linePitch="360"/>
        </w:sectPr>
      </w:pPr>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45"/>
        <w:gridCol w:w="2811"/>
        <w:gridCol w:w="4830"/>
        <w:gridCol w:w="4662"/>
      </w:tblGrid>
      <w:tr w:rsidR="00EE2D77" w14:paraId="3DE08D9E" w14:textId="77777777" w:rsidTr="00C748DD">
        <w:tc>
          <w:tcPr>
            <w:tcW w:w="1400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2320D6E3" w14:textId="616B7D24"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p>
        </w:tc>
      </w:tr>
      <w:tr w:rsidR="00EE2D77" w:rsidRPr="00584892" w14:paraId="7B89D161" w14:textId="77777777" w:rsidTr="00C748DD">
        <w:trPr>
          <w:trHeight w:val="1256"/>
        </w:trPr>
        <w:tc>
          <w:tcPr>
            <w:tcW w:w="1668" w:type="dxa"/>
            <w:vAlign w:val="center"/>
          </w:tcPr>
          <w:p w14:paraId="6AA5C75A" w14:textId="77777777"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14:paraId="74DDC98B" w14:textId="0C2B2FA0" w:rsidR="006C1A92" w:rsidRPr="004B661C" w:rsidRDefault="004F3F0F" w:rsidP="00584892">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object w:dxaOrig="225" w:dyaOrig="225" w14:anchorId="408EAA10">
                <v:shape id="_x0000_i1121" type="#_x0000_t75" style="width:603.75pt;height:48.75pt" o:ole="">
                  <v:imagedata r:id="rId18" o:title=""/>
                </v:shape>
                <w:control r:id="rId19" w:name="TextBox3" w:shapeid="_x0000_i1121"/>
              </w:object>
            </w:r>
          </w:p>
        </w:tc>
      </w:tr>
      <w:tr w:rsidR="00B357E0" w:rsidRPr="00584892" w14:paraId="58E1F6A3" w14:textId="77777777" w:rsidTr="003E7676">
        <w:trPr>
          <w:trHeight w:val="680"/>
        </w:trPr>
        <w:tc>
          <w:tcPr>
            <w:tcW w:w="4503" w:type="dxa"/>
            <w:gridSpan w:val="2"/>
            <w:vAlign w:val="center"/>
          </w:tcPr>
          <w:p w14:paraId="7132680D" w14:textId="77777777"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C318A">
        <w:trPr>
          <w:trHeight w:val="5896"/>
        </w:trPr>
        <w:tc>
          <w:tcPr>
            <w:tcW w:w="4503"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6CDF2134"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23" type="#_x0000_t75" style="width:212.25pt;height:417.75pt" o:ole="">
                  <v:imagedata r:id="rId20" o:title=""/>
                </v:shape>
                <w:control r:id="rId21" w:name="TextBox5" w:shapeid="_x0000_i1123"/>
              </w:object>
            </w:r>
          </w:p>
          <w:p w14:paraId="0F77AD63" w14:textId="6EF4EB1C" w:rsidR="004F3F0F" w:rsidRDefault="004F3F0F" w:rsidP="005C318A">
            <w:pPr>
              <w:spacing w:before="60"/>
              <w:rPr>
                <w:rFonts w:ascii="Arial" w:hAnsi="Arial" w:cs="Arial"/>
                <w:b/>
              </w:rPr>
            </w:pPr>
          </w:p>
        </w:tc>
        <w:tc>
          <w:tcPr>
            <w:tcW w:w="4819"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79841CF3"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25" type="#_x0000_t75" style="width:231pt;height:417.75pt" o:ole="">
                  <v:imagedata r:id="rId22" o:title=""/>
                </v:shape>
                <w:control r:id="rId23" w:name="TextBox6" w:shapeid="_x0000_i1125"/>
              </w:object>
            </w:r>
          </w:p>
        </w:tc>
        <w:tc>
          <w:tcPr>
            <w:tcW w:w="4678"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598DF651"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lastRenderedPageBreak/>
              <w:object w:dxaOrig="225" w:dyaOrig="225" w14:anchorId="3AC92611">
                <v:shape id="_x0000_i1127" type="#_x0000_t75" style="width:222pt;height:417.75pt" o:ole="">
                  <v:imagedata r:id="rId24" o:title=""/>
                </v:shape>
                <w:control r:id="rId25" w:name="TextBox7" w:shapeid="_x0000_i112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4F12DF38" w14:textId="77777777"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14:paraId="65196899" w14:textId="77777777" w:rsidTr="00E86557">
        <w:trPr>
          <w:trHeight w:val="12983"/>
        </w:trPr>
        <w:tc>
          <w:tcPr>
            <w:tcW w:w="9180" w:type="dxa"/>
            <w:shd w:val="clear" w:color="auto" w:fill="auto"/>
          </w:tcPr>
          <w:p w14:paraId="7F48302C" w14:textId="77777777"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14:paraId="0F6D09B0" w14:textId="1521BC89" w:rsidR="00E86557" w:rsidRPr="008F2710" w:rsidRDefault="008F2710" w:rsidP="008F2710">
            <w:pPr>
              <w:spacing w:before="60"/>
              <w:rPr>
                <w:rFonts w:ascii="Arial" w:hAnsi="Arial" w:cs="Arial"/>
                <w:b/>
              </w:rPr>
            </w:pPr>
            <w:r>
              <w:rPr>
                <w:rFonts w:ascii="Arial" w:hAnsi="Arial" w:cs="Arial"/>
                <w:b/>
              </w:rPr>
              <w:object w:dxaOrig="225" w:dyaOrig="225" w14:anchorId="5CF704F1">
                <v:shape id="_x0000_i1129" type="#_x0000_t75" style="width:441pt;height:612pt" o:ole="">
                  <v:imagedata r:id="rId26" o:title=""/>
                </v:shape>
                <w:control r:id="rId27" w:name="TextBox8" w:shapeid="_x0000_i1129"/>
              </w:object>
            </w: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t>Equity</w:t>
            </w:r>
          </w:p>
          <w:p w14:paraId="3C807178" w14:textId="77777777"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14:paraId="656EB82C" w14:textId="77777777" w:rsidTr="005A12F1">
        <w:trPr>
          <w:trHeight w:val="12039"/>
        </w:trPr>
        <w:tc>
          <w:tcPr>
            <w:tcW w:w="9180" w:type="dxa"/>
            <w:shd w:val="clear" w:color="auto" w:fill="auto"/>
          </w:tcPr>
          <w:p w14:paraId="2B152665" w14:textId="7CC1E9FE"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31" type="#_x0000_t75" style="width:441pt;height:585.75pt" o:ole="">
                  <v:imagedata r:id="rId28" o:title=""/>
                </v:shape>
                <w:control r:id="rId29" w:name="TextBox9" w:shapeid="_x0000_i1131"/>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481B9E05"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1D83439D">
                <v:shape id="_x0000_i1133" type="#_x0000_t75" style="width:440.25pt;height:614.25pt" o:ole="">
                  <v:imagedata r:id="rId30" o:title=""/>
                </v:shape>
                <w:control r:id="rId31" w:name="TextBox10" w:shapeid="_x0000_i1133"/>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52D9AFA0" w:rsidR="00D5222F" w:rsidRDefault="00F13BA5" w:rsidP="001E6BFA">
            <w:pPr>
              <w:spacing w:before="60"/>
              <w:rPr>
                <w:rFonts w:ascii="Arial" w:hAnsi="Arial"/>
                <w:b/>
                <w:sz w:val="20"/>
                <w:lang w:val="en-US"/>
              </w:rPr>
            </w:pPr>
            <w:r>
              <w:rPr>
                <w:rFonts w:ascii="Arial" w:hAnsi="Arial"/>
                <w:b/>
                <w:sz w:val="20"/>
                <w:lang w:val="en-US"/>
              </w:rPr>
              <w:object w:dxaOrig="225" w:dyaOrig="225" w14:anchorId="12F06F77">
                <v:shape id="_x0000_i1135" type="#_x0000_t75" style="width:439.5pt;height:621pt" o:ole="">
                  <v:imagedata r:id="rId32" o:title=""/>
                </v:shape>
                <w:control r:id="rId33" w:name="TextBox11" w:shapeid="_x0000_i1135"/>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6DEF6E55"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37" type="#_x0000_t75" style="width:99.75pt;height:114pt" o:ole="">
                  <v:imagedata r:id="rId34" o:title=""/>
                </v:shape>
                <w:control r:id="rId35" w:name="TextBox12" w:shapeid="_x0000_i113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03583E2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39" type="#_x0000_t75" style="width:99.75pt;height:114pt" o:ole="">
                  <v:imagedata r:id="rId34" o:title=""/>
                </v:shape>
                <w:control r:id="rId36" w:name="TextBox121" w:shapeid="_x0000_i113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6D8BD17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41" type="#_x0000_t75" style="width:213.75pt;height:114pt" o:ole="">
                  <v:imagedata r:id="rId37" o:title=""/>
                </v:shape>
                <w:control r:id="rId38" w:name="TextBox128" w:shapeid="_x0000_i1141"/>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5834DE24"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43" type="#_x0000_t75" style="width:99.75pt;height:114pt" o:ole="">
                  <v:imagedata r:id="rId34" o:title=""/>
                </v:shape>
                <w:control r:id="rId39" w:name="TextBox123" w:shapeid="_x0000_i114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21921A2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45" type="#_x0000_t75" style="width:99.75pt;height:114pt" o:ole="">
                  <v:imagedata r:id="rId34" o:title=""/>
                </v:shape>
                <w:control r:id="rId40" w:name="TextBox122" w:shapeid="_x0000_i114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019FF4E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47" type="#_x0000_t75" style="width:213.75pt;height:114pt" o:ole="">
                  <v:imagedata r:id="rId37" o:title=""/>
                </v:shape>
                <w:control r:id="rId41" w:name="TextBox1281" w:shapeid="_x0000_i1147"/>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229A11E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49" type="#_x0000_t75" style="width:99.75pt;height:114pt" o:ole="">
                  <v:imagedata r:id="rId34" o:title=""/>
                </v:shape>
                <w:control r:id="rId42" w:name="TextBox124" w:shapeid="_x0000_i114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0F6F84B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51" type="#_x0000_t75" style="width:99.75pt;height:114pt" o:ole="">
                  <v:imagedata r:id="rId34" o:title=""/>
                </v:shape>
                <w:control r:id="rId43" w:name="TextBox125" w:shapeid="_x0000_i115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0CA0D39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53" type="#_x0000_t75" style="width:213.75pt;height:114pt" o:ole="">
                  <v:imagedata r:id="rId37" o:title=""/>
                </v:shape>
                <w:control r:id="rId44" w:name="TextBox1282" w:shapeid="_x0000_i1153"/>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4107999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55" type="#_x0000_t75" style="width:99.75pt;height:114pt" o:ole="">
                  <v:imagedata r:id="rId34" o:title=""/>
                </v:shape>
                <w:control r:id="rId45" w:name="TextBox126" w:shapeid="_x0000_i115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5A54939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57" type="#_x0000_t75" style="width:99.75pt;height:114pt" o:ole="">
                  <v:imagedata r:id="rId34" o:title=""/>
                </v:shape>
                <w:control r:id="rId46" w:name="TextBox127" w:shapeid="_x0000_i115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09D2FE6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59" type="#_x0000_t75" style="width:213.75pt;height:114pt" o:ole="">
                  <v:imagedata r:id="rId37" o:title=""/>
                </v:shape>
                <w:control r:id="rId47" w:name="TextBox1283" w:shapeid="_x0000_i1159"/>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2409DAFF"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61" type="#_x0000_t75" style="width:99.75pt;height:114pt" o:ole="">
                  <v:imagedata r:id="rId34" o:title=""/>
                </v:shape>
                <w:control r:id="rId48" w:name="TextBox1210" w:shapeid="_x0000_i1161"/>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4FB567C2"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63" type="#_x0000_t75" style="width:99.75pt;height:114pt" o:ole="">
                  <v:imagedata r:id="rId34" o:title=""/>
                </v:shape>
                <w:control r:id="rId49" w:name="TextBox129" w:shapeid="_x0000_i116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178E8550"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65" type="#_x0000_t75" style="width:213.75pt;height:114pt" o:ole="">
                  <v:imagedata r:id="rId37" o:title=""/>
                </v:shape>
                <w:control r:id="rId50" w:name="TextBox1284" w:shapeid="_x0000_i1165"/>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7BBAE2FE" w:rsidR="00897336" w:rsidRDefault="00776AA9" w:rsidP="005712D3">
            <w:pPr>
              <w:spacing w:before="60"/>
            </w:pPr>
            <w:r>
              <w:rPr>
                <w:rFonts w:asciiTheme="minorBidi" w:hAnsiTheme="minorBidi"/>
                <w:color w:val="FF0000"/>
                <w:sz w:val="20"/>
                <w:szCs w:val="20"/>
              </w:rPr>
              <w:object w:dxaOrig="225" w:dyaOrig="225" w14:anchorId="4B86EBB9">
                <v:shape id="_x0000_i1167" type="#_x0000_t75" style="width:213.75pt;height:615pt" o:ole="">
                  <v:imagedata r:id="rId51" o:title=""/>
                </v:shape>
                <w:control r:id="rId52" w:name="TextBox1285" w:shapeid="_x0000_i1167"/>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75AD4296" w:rsidR="00A741BD" w:rsidRPr="00600FD2" w:rsidRDefault="00776AA9" w:rsidP="00776AA9">
            <w:pPr>
              <w:spacing w:before="60"/>
            </w:pPr>
            <w:r>
              <w:rPr>
                <w:rFonts w:asciiTheme="minorBidi" w:hAnsiTheme="minorBidi"/>
                <w:color w:val="FF0000"/>
                <w:sz w:val="20"/>
                <w:szCs w:val="20"/>
              </w:rPr>
              <w:object w:dxaOrig="225" w:dyaOrig="225" w14:anchorId="2E2E1D23">
                <v:shape id="_x0000_i1169" type="#_x0000_t75" style="width:213.75pt;height:615pt" o:ole="">
                  <v:imagedata r:id="rId51" o:title=""/>
                </v:shape>
                <w:control r:id="rId53" w:name="TextBox12851" w:shapeid="_x0000_i1169"/>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77777777"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3CEB2082" w:rsidR="00A741BD" w:rsidRDefault="00776AA9">
            <w:pPr>
              <w:rPr>
                <w:rFonts w:ascii="Arial" w:hAnsi="Arial" w:cs="Arial"/>
                <w:b/>
                <w:u w:val="single"/>
              </w:rPr>
            </w:pPr>
            <w:r>
              <w:rPr>
                <w:rFonts w:ascii="Arial" w:hAnsi="Arial"/>
                <w:b/>
                <w:sz w:val="20"/>
                <w:lang w:val="en-US"/>
              </w:rPr>
              <w:object w:dxaOrig="225" w:dyaOrig="225" w14:anchorId="0F6A84B8">
                <v:shape id="_x0000_i1171" type="#_x0000_t75" style="width:451.5pt;height:635.25pt" o:ole="">
                  <v:imagedata r:id="rId54" o:title=""/>
                </v:shape>
                <w:control r:id="rId55" w:name="TextBox111" w:shapeid="_x0000_i1171"/>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77777777"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354D8E92" w:rsidR="00334E57" w:rsidRPr="00C83DCD" w:rsidRDefault="00776AA9" w:rsidP="001E6BFA">
            <w:pPr>
              <w:rPr>
                <w:rFonts w:ascii="Arial" w:hAnsi="Arial" w:cs="Arial"/>
                <w:b/>
                <w:u w:val="single"/>
              </w:rPr>
            </w:pPr>
            <w:r>
              <w:rPr>
                <w:rFonts w:ascii="Arial" w:hAnsi="Arial"/>
                <w:b/>
                <w:sz w:val="20"/>
                <w:lang w:val="en-US"/>
              </w:rPr>
              <w:object w:dxaOrig="225" w:dyaOrig="225" w14:anchorId="53BDB385">
                <v:shape id="_x0000_i1173" type="#_x0000_t75" style="width:452.25pt;height:267pt" o:ole="">
                  <v:imagedata r:id="rId56" o:title=""/>
                </v:shape>
                <w:control r:id="rId57" w:name="TextBox112" w:shapeid="_x0000_i1173"/>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7F39AFBC" w:rsidR="00334E57" w:rsidRPr="00334E57" w:rsidRDefault="00776AA9" w:rsidP="001E6BFA">
            <w:pPr>
              <w:rPr>
                <w:rFonts w:ascii="Arial" w:hAnsi="Arial" w:cs="Arial"/>
                <w:color w:val="7F7F7F" w:themeColor="text1" w:themeTint="80"/>
                <w:sz w:val="20"/>
                <w:szCs w:val="20"/>
              </w:rPr>
            </w:pPr>
            <w:r>
              <w:rPr>
                <w:rFonts w:ascii="Arial" w:hAnsi="Arial"/>
                <w:b/>
                <w:sz w:val="20"/>
                <w:lang w:val="en-US"/>
              </w:rPr>
              <w:object w:dxaOrig="225" w:dyaOrig="225" w14:anchorId="303A37D4">
                <v:shape id="_x0000_i1175" type="#_x0000_t75" style="width:452.25pt;height:292.5pt" o:ole="">
                  <v:imagedata r:id="rId58" o:title=""/>
                </v:shape>
                <w:control r:id="rId59" w:name="TextBox1121" w:shapeid="_x0000_i1175"/>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0"/>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39D71AF1"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77" type="#_x0000_t75" style="width:573pt;height:36pt" o:ole="">
                  <v:imagedata r:id="rId61" o:title=""/>
                </v:shape>
                <w:control r:id="rId62" w:name="TextBox13" w:shapeid="_x0000_i1177"/>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2814196F"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79" type="#_x0000_t75" style="width:573pt;height:36pt" o:ole="">
                  <v:imagedata r:id="rId61" o:title=""/>
                </v:shape>
                <w:control r:id="rId63" w:name="TextBox131" w:shapeid="_x0000_i1179"/>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1B1476AF"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81" type="#_x0000_t75" style="width:573pt;height:36pt" o:ole="">
                  <v:imagedata r:id="rId61" o:title=""/>
                </v:shape>
                <w:control r:id="rId64" w:name="TextBox132" w:shapeid="_x0000_i1181"/>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294174E5"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83" type="#_x0000_t75" style="width:573pt;height:36pt" o:ole="">
                  <v:imagedata r:id="rId61" o:title=""/>
                </v:shape>
                <w:control r:id="rId65" w:name="TextBox133" w:shapeid="_x0000_i1183"/>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77777777"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p w14:paraId="4E8918C4" w14:textId="65C9389A"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85" type="#_x0000_t75" style="width:573pt;height:36pt" o:ole="">
                  <v:imagedata r:id="rId61" o:title=""/>
                </v:shape>
                <w:control r:id="rId66" w:name="TextBox134" w:shapeid="_x0000_i1185"/>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p w14:paraId="5DF3CF74" w14:textId="0C86F844"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87" type="#_x0000_t75" style="width:573pt;height:126.75pt" o:ole="">
                  <v:imagedata r:id="rId67" o:title=""/>
                </v:shape>
                <w:control r:id="rId68" w:name="TextBox135" w:shapeid="_x0000_i1187"/>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458C75EC"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89" type="#_x0000_t75" style="width:573pt;height:53.25pt" o:ole="">
                  <v:imagedata r:id="rId69" o:title=""/>
                </v:shape>
                <w:control r:id="rId70" w:name="TextBox136" w:shapeid="_x0000_i1189"/>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7488C6B9"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91" type="#_x0000_t75" style="width:573pt;height:225.75pt" o:ole="">
                  <v:imagedata r:id="rId71" o:title=""/>
                </v:shape>
                <w:control r:id="rId72" w:name="TextBox137" w:shapeid="_x0000_i1191"/>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4AA42E87"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93" type="#_x0000_t75" style="width:687pt;height:141.75pt" o:ole="">
                  <v:imagedata r:id="rId73" o:title=""/>
                </v:shape>
                <w:control r:id="rId74" w:name="TextBox138" w:shapeid="_x0000_i1193"/>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753F17F8"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77777777"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77777777"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7ABC4BF3" w:rsidR="00612FF9" w:rsidRDefault="00612FF9" w:rsidP="00612FF9">
            <w:pPr>
              <w:rPr>
                <w:rFonts w:ascii="Arial" w:hAnsi="Arial" w:cs="Arial"/>
                <w:b/>
              </w:rPr>
            </w:pPr>
            <w:r>
              <w:rPr>
                <w:rFonts w:ascii="Arial" w:hAnsi="Arial" w:cs="Arial"/>
                <w:sz w:val="20"/>
              </w:rPr>
              <w:object w:dxaOrig="225" w:dyaOrig="225" w14:anchorId="3630C313">
                <v:shape id="_x0000_i1195" type="#_x0000_t75" style="width:432.75pt;height:141.75pt" o:ole="">
                  <v:imagedata r:id="rId75" o:title=""/>
                </v:shape>
                <w:control r:id="rId76" w:name="TextBox1381" w:shapeid="_x0000_i1195"/>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77777777"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77777777"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46444FA1"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97" type="#_x0000_t75" style="width:436.5pt;height:390.75pt" o:ole="">
                  <v:imagedata r:id="rId77" o:title=""/>
                </v:shape>
                <w:control r:id="rId78" w:name="TextBox1382" w:shapeid="_x0000_i1197"/>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77777777"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77777777"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77777777"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14:paraId="2F139DE5" w14:textId="77777777"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14:paraId="274E5707" w14:textId="77777777" w:rsidTr="00661783">
        <w:trPr>
          <w:trHeight w:val="4082"/>
        </w:trPr>
        <w:tc>
          <w:tcPr>
            <w:tcW w:w="9016" w:type="dxa"/>
          </w:tcPr>
          <w:p w14:paraId="0C3E927C" w14:textId="77777777"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14:paraId="3ED4DA4B" w14:textId="55BD2EA0"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99" type="#_x0000_t75" style="width:436.5pt;height:390.75pt" o:ole="">
                  <v:imagedata r:id="rId77" o:title=""/>
                </v:shape>
                <w:control r:id="rId79" w:name="TextBox13821" w:shapeid="_x0000_i119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036D6750" w14:textId="77777777"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14:paraId="3E5552D7" w14:textId="6FD0B0CF"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01" type="#_x0000_t75" style="width:436.5pt;height:390.75pt" o:ole="">
                  <v:imagedata r:id="rId77" o:title=""/>
                </v:shape>
                <w:control r:id="rId80" w:name="TextBox138211" w:shapeid="_x0000_i120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1"/>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25846915" w14:textId="6E1A6114"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14:paraId="63C00B24" w14:textId="77777777"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2F07CD2C" w14:textId="50787464" w:rsidR="00897336" w:rsidRPr="00661783" w:rsidRDefault="00661783" w:rsidP="0009660D">
            <w:pPr>
              <w:spacing w:before="60"/>
              <w:rPr>
                <w:rFonts w:ascii="Arial" w:hAnsi="Arial" w:cs="Arial"/>
                <w:color w:val="7F7F7F" w:themeColor="text1" w:themeTint="80"/>
                <w:sz w:val="20"/>
                <w:szCs w:val="20"/>
              </w:rPr>
            </w:pPr>
            <w:r>
              <w:rPr>
                <w:rFonts w:ascii="Arial" w:hAnsi="Arial" w:cs="Arial"/>
                <w:sz w:val="20"/>
              </w:rPr>
              <w:object w:dxaOrig="225" w:dyaOrig="225" w14:anchorId="301EA118">
                <v:shape id="_x0000_i1203" type="#_x0000_t75" style="width:436.5pt;height:390.75pt" o:ole="">
                  <v:imagedata r:id="rId77" o:title=""/>
                </v:shape>
                <w:control r:id="rId82" w:name="TextBox138212" w:shapeid="_x0000_i120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77777777"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77777777"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3"/>
          <w:footerReference w:type="default" r:id="rId84"/>
          <w:headerReference w:type="first" r:id="rId85"/>
          <w:footerReference w:type="first" r:id="rId86"/>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0963C2" w:rsidRDefault="000963C2" w:rsidP="006272F0">
      <w:pPr>
        <w:spacing w:after="0" w:line="240" w:lineRule="auto"/>
      </w:pPr>
      <w:r>
        <w:separator/>
      </w:r>
    </w:p>
  </w:endnote>
  <w:endnote w:type="continuationSeparator" w:id="0">
    <w:p w14:paraId="0B36E6A6" w14:textId="77777777" w:rsidR="000963C2" w:rsidRDefault="000963C2"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0963C2" w:rsidRDefault="000963C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1339C46A" w:rsidR="000963C2" w:rsidRDefault="000963C2">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February 20</w:t>
    </w:r>
    <w:r w:rsidRPr="00C60960">
      <w:rPr>
        <w:rFonts w:ascii="Arial" w:hAnsi="Arial"/>
        <w:i/>
        <w:sz w:val="18"/>
        <w:szCs w:val="18"/>
        <w:lang w:val="en-US"/>
      </w:rPr>
      <w:t>1</w:t>
    </w:r>
    <w:r>
      <w:rPr>
        <w:rFonts w:ascii="Arial" w:hAnsi="Arial"/>
        <w:i/>
        <w:sz w:val="18"/>
        <w:szCs w:val="18"/>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0963C2" w:rsidRPr="00811513"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77777777" w:rsidR="000963C2" w:rsidRPr="00C60960"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April 2018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0963C2" w:rsidRDefault="000963C2" w:rsidP="006272F0">
      <w:pPr>
        <w:spacing w:after="0" w:line="240" w:lineRule="auto"/>
      </w:pPr>
      <w:r>
        <w:separator/>
      </w:r>
    </w:p>
  </w:footnote>
  <w:footnote w:type="continuationSeparator" w:id="0">
    <w:p w14:paraId="4F338547" w14:textId="77777777" w:rsidR="000963C2" w:rsidRDefault="000963C2"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0963C2" w:rsidRDefault="000963C2">
    <w:pPr>
      <w:pStyle w:val="Header"/>
    </w:pPr>
    <w:r>
      <w:t>1. Strategic Approach</w:t>
    </w:r>
  </w:p>
  <w:p w14:paraId="4B85307D" w14:textId="77777777" w:rsidR="000963C2" w:rsidRDefault="0009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0963C2" w:rsidRDefault="000963C2" w:rsidP="004D2279">
    <w:pPr>
      <w:pStyle w:val="Header"/>
    </w:pPr>
    <w:r>
      <w:t>2. Implementation Plan</w:t>
    </w:r>
  </w:p>
  <w:p w14:paraId="0ABA343A" w14:textId="77777777" w:rsidR="000963C2" w:rsidRDefault="000963C2">
    <w:pPr>
      <w:pStyle w:val="Header"/>
    </w:pPr>
  </w:p>
  <w:p w14:paraId="24725AC1" w14:textId="77777777" w:rsidR="000963C2" w:rsidRDefault="0009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777777" w:rsidR="000963C2" w:rsidRDefault="000963C2">
    <w:pPr>
      <w:pStyle w:val="Header"/>
    </w:pPr>
    <w:r>
      <w:t>3. Transition / Scale Up Plan</w:t>
    </w:r>
  </w:p>
  <w:p w14:paraId="51EA279B" w14:textId="77777777" w:rsidR="000963C2" w:rsidRDefault="0009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0963C2" w:rsidRDefault="00096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0963C2" w:rsidRDefault="000963C2" w:rsidP="00E51295">
    <w:pPr>
      <w:pStyle w:val="Header"/>
      <w:jc w:val="right"/>
    </w:pPr>
  </w:p>
  <w:p w14:paraId="33461DC6" w14:textId="77777777" w:rsidR="000963C2" w:rsidRDefault="000963C2"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7"/>
  </w:num>
  <w:num w:numId="5">
    <w:abstractNumId w:val="12"/>
  </w:num>
  <w:num w:numId="6">
    <w:abstractNumId w:val="7"/>
  </w:num>
  <w:num w:numId="7">
    <w:abstractNumId w:val="11"/>
  </w:num>
  <w:num w:numId="8">
    <w:abstractNumId w:val="14"/>
  </w:num>
  <w:num w:numId="9">
    <w:abstractNumId w:val="16"/>
  </w:num>
  <w:num w:numId="10">
    <w:abstractNumId w:val="15"/>
  </w:num>
  <w:num w:numId="11">
    <w:abstractNumId w:val="20"/>
  </w:num>
  <w:num w:numId="12">
    <w:abstractNumId w:val="10"/>
  </w:num>
  <w:num w:numId="13">
    <w:abstractNumId w:val="2"/>
  </w:num>
  <w:num w:numId="14">
    <w:abstractNumId w:val="13"/>
  </w:num>
  <w:num w:numId="15">
    <w:abstractNumId w:val="8"/>
  </w:num>
  <w:num w:numId="16">
    <w:abstractNumId w:val="19"/>
  </w:num>
  <w:num w:numId="17">
    <w:abstractNumId w:val="0"/>
  </w:num>
  <w:num w:numId="18">
    <w:abstractNumId w:val="4"/>
  </w:num>
  <w:num w:numId="19">
    <w:abstractNumId w:val="3"/>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pxpZo08DM2KAdUE3g7letgB9WAjat9hJf+LmdNRMGd+3lWPnHWy+TFg2RaMzCi6NRE5SYwQGtOsqXuITCuABHQ==" w:salt="wWHGCvEl12fSInmcoD6qpw=="/>
  <w:defaultTabStop w:val="80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60E7C"/>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A72CB"/>
    <w:rsid w:val="002B07D1"/>
    <w:rsid w:val="002C352A"/>
    <w:rsid w:val="002D1901"/>
    <w:rsid w:val="002E537D"/>
    <w:rsid w:val="00301922"/>
    <w:rsid w:val="003219C0"/>
    <w:rsid w:val="00334E57"/>
    <w:rsid w:val="00340E85"/>
    <w:rsid w:val="003479F7"/>
    <w:rsid w:val="00351F43"/>
    <w:rsid w:val="00356423"/>
    <w:rsid w:val="00361805"/>
    <w:rsid w:val="00376FE2"/>
    <w:rsid w:val="00385334"/>
    <w:rsid w:val="003945FF"/>
    <w:rsid w:val="00396561"/>
    <w:rsid w:val="003A3BEF"/>
    <w:rsid w:val="003E159F"/>
    <w:rsid w:val="003E5DF9"/>
    <w:rsid w:val="003E7676"/>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7EF0"/>
    <w:rsid w:val="00826863"/>
    <w:rsid w:val="00831D56"/>
    <w:rsid w:val="008336BE"/>
    <w:rsid w:val="008340FF"/>
    <w:rsid w:val="008364E2"/>
    <w:rsid w:val="00836C1F"/>
    <w:rsid w:val="00841148"/>
    <w:rsid w:val="008429F2"/>
    <w:rsid w:val="00861DB9"/>
    <w:rsid w:val="00867BFE"/>
    <w:rsid w:val="0087273C"/>
    <w:rsid w:val="0087776B"/>
    <w:rsid w:val="008877BC"/>
    <w:rsid w:val="00896D0E"/>
    <w:rsid w:val="00897336"/>
    <w:rsid w:val="008A65BE"/>
    <w:rsid w:val="008C7B2A"/>
    <w:rsid w:val="008D0FCA"/>
    <w:rsid w:val="008E6444"/>
    <w:rsid w:val="008F2710"/>
    <w:rsid w:val="008F40AE"/>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B3846"/>
    <w:rsid w:val="009C27AE"/>
    <w:rsid w:val="009C7E90"/>
    <w:rsid w:val="009E24E8"/>
    <w:rsid w:val="009E76D7"/>
    <w:rsid w:val="009E7AFC"/>
    <w:rsid w:val="009F183A"/>
    <w:rsid w:val="009F5130"/>
    <w:rsid w:val="00A21721"/>
    <w:rsid w:val="00A25205"/>
    <w:rsid w:val="00A2661F"/>
    <w:rsid w:val="00A35EAE"/>
    <w:rsid w:val="00A40798"/>
    <w:rsid w:val="00A60D37"/>
    <w:rsid w:val="00A618A9"/>
    <w:rsid w:val="00A63275"/>
    <w:rsid w:val="00A72214"/>
    <w:rsid w:val="00A732FD"/>
    <w:rsid w:val="00A741BD"/>
    <w:rsid w:val="00A807A2"/>
    <w:rsid w:val="00A85581"/>
    <w:rsid w:val="00AA0384"/>
    <w:rsid w:val="00AA5B87"/>
    <w:rsid w:val="00AA618B"/>
    <w:rsid w:val="00AB41DF"/>
    <w:rsid w:val="00AB4D99"/>
    <w:rsid w:val="00AC7A24"/>
    <w:rsid w:val="00AD4987"/>
    <w:rsid w:val="00AE0CEF"/>
    <w:rsid w:val="00AE32C0"/>
    <w:rsid w:val="00AE5F96"/>
    <w:rsid w:val="00B20195"/>
    <w:rsid w:val="00B20E57"/>
    <w:rsid w:val="00B31A9C"/>
    <w:rsid w:val="00B357E0"/>
    <w:rsid w:val="00B40DC4"/>
    <w:rsid w:val="00B418FE"/>
    <w:rsid w:val="00B50AE4"/>
    <w:rsid w:val="00B537CF"/>
    <w:rsid w:val="00B603E3"/>
    <w:rsid w:val="00B67C04"/>
    <w:rsid w:val="00B8354D"/>
    <w:rsid w:val="00BA0CF1"/>
    <w:rsid w:val="00BA1D25"/>
    <w:rsid w:val="00BD3F11"/>
    <w:rsid w:val="00BE7B82"/>
    <w:rsid w:val="00BF014F"/>
    <w:rsid w:val="00BF23ED"/>
    <w:rsid w:val="00BF7EF0"/>
    <w:rsid w:val="00C02074"/>
    <w:rsid w:val="00C02199"/>
    <w:rsid w:val="00C025CC"/>
    <w:rsid w:val="00C050E6"/>
    <w:rsid w:val="00C113FD"/>
    <w:rsid w:val="00C4742B"/>
    <w:rsid w:val="00C54529"/>
    <w:rsid w:val="00C602D1"/>
    <w:rsid w:val="00C6254A"/>
    <w:rsid w:val="00C62664"/>
    <w:rsid w:val="00C72733"/>
    <w:rsid w:val="00C748DD"/>
    <w:rsid w:val="00C74C09"/>
    <w:rsid w:val="00C759D5"/>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1598"/>
    <w:rsid w:val="00CF1699"/>
    <w:rsid w:val="00CF2CAE"/>
    <w:rsid w:val="00CF4366"/>
    <w:rsid w:val="00D010B6"/>
    <w:rsid w:val="00D02EBA"/>
    <w:rsid w:val="00D06C08"/>
    <w:rsid w:val="00D06C62"/>
    <w:rsid w:val="00D131DB"/>
    <w:rsid w:val="00D3790E"/>
    <w:rsid w:val="00D46C8C"/>
    <w:rsid w:val="00D5222F"/>
    <w:rsid w:val="00D6146E"/>
    <w:rsid w:val="00D63C62"/>
    <w:rsid w:val="00D67FB5"/>
    <w:rsid w:val="00D74CDE"/>
    <w:rsid w:val="00D77309"/>
    <w:rsid w:val="00D86EE7"/>
    <w:rsid w:val="00DA5F0C"/>
    <w:rsid w:val="00DB1042"/>
    <w:rsid w:val="00DB7621"/>
    <w:rsid w:val="00DC1D27"/>
    <w:rsid w:val="00DD7AEE"/>
    <w:rsid w:val="00DF071A"/>
    <w:rsid w:val="00DF1E7C"/>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92C4A"/>
    <w:rsid w:val="00EA53C4"/>
    <w:rsid w:val="00EA5884"/>
    <w:rsid w:val="00EA7787"/>
    <w:rsid w:val="00EB5731"/>
    <w:rsid w:val="00ED62E2"/>
    <w:rsid w:val="00EE2D77"/>
    <w:rsid w:val="00EE613F"/>
    <w:rsid w:val="00EF0B47"/>
    <w:rsid w:val="00F01306"/>
    <w:rsid w:val="00F07095"/>
    <w:rsid w:val="00F13BA5"/>
    <w:rsid w:val="00F155EC"/>
    <w:rsid w:val="00F324CD"/>
    <w:rsid w:val="00F439F9"/>
    <w:rsid w:val="00F44B9E"/>
    <w:rsid w:val="00F55EE2"/>
    <w:rsid w:val="00F57B8C"/>
    <w:rsid w:val="00F61F49"/>
    <w:rsid w:val="00F64519"/>
    <w:rsid w:val="00F702BF"/>
    <w:rsid w:val="00F823E8"/>
    <w:rsid w:val="00F83198"/>
    <w:rsid w:val="00F85FF0"/>
    <w:rsid w:val="00FA018D"/>
    <w:rsid w:val="00FA2DD2"/>
    <w:rsid w:val="00FA6BF0"/>
    <w:rsid w:val="00FB13A8"/>
    <w:rsid w:val="00FB2C6D"/>
    <w:rsid w:val="00FC0BB7"/>
    <w:rsid w:val="00FC50EC"/>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29.xml"/><Relationship Id="rId63" Type="http://schemas.openxmlformats.org/officeDocument/2006/relationships/control" Target="activeX/activeX33.xml"/><Relationship Id="rId68" Type="http://schemas.openxmlformats.org/officeDocument/2006/relationships/control" Target="activeX/activeX37.xml"/><Relationship Id="rId76" Type="http://schemas.openxmlformats.org/officeDocument/2006/relationships/control" Target="activeX/activeX41.xm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8.xml"/><Relationship Id="rId58" Type="http://schemas.openxmlformats.org/officeDocument/2006/relationships/image" Target="media/image18.wmf"/><Relationship Id="rId66" Type="http://schemas.openxmlformats.org/officeDocument/2006/relationships/control" Target="activeX/activeX36.xml"/><Relationship Id="rId74" Type="http://schemas.openxmlformats.org/officeDocument/2006/relationships/control" Target="activeX/activeX40.xml"/><Relationship Id="rId79" Type="http://schemas.openxmlformats.org/officeDocument/2006/relationships/control" Target="activeX/activeX43.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control" Target="activeX/activeX45.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unitaid.org/assets/Unitaid-Strategy-2017-2021-1.pdf"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image" Target="media/image17.wmf"/><Relationship Id="rId64" Type="http://schemas.openxmlformats.org/officeDocument/2006/relationships/control" Target="activeX/activeX34.xml"/><Relationship Id="rId69" Type="http://schemas.openxmlformats.org/officeDocument/2006/relationships/image" Target="media/image21.wmf"/><Relationship Id="rId77" Type="http://schemas.openxmlformats.org/officeDocument/2006/relationships/image" Target="media/image25.wmf"/><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control" Target="activeX/activeX39.xml"/><Relationship Id="rId80" Type="http://schemas.openxmlformats.org/officeDocument/2006/relationships/control" Target="activeX/activeX44.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header" Target="header1.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1.xml"/><Relationship Id="rId67" Type="http://schemas.openxmlformats.org/officeDocument/2006/relationships/image" Target="media/image20.wmf"/><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image" Target="media/image16.wmf"/><Relationship Id="rId62" Type="http://schemas.openxmlformats.org/officeDocument/2006/relationships/control" Target="activeX/activeX32.xml"/><Relationship Id="rId70" Type="http://schemas.openxmlformats.org/officeDocument/2006/relationships/control" Target="activeX/activeX38.xml"/><Relationship Id="rId75" Type="http://schemas.openxmlformats.org/officeDocument/2006/relationships/image" Target="media/image24.wmf"/><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3.xml"/><Relationship Id="rId49" Type="http://schemas.openxmlformats.org/officeDocument/2006/relationships/control" Target="activeX/activeX25.xml"/><Relationship Id="rId57" Type="http://schemas.openxmlformats.org/officeDocument/2006/relationships/control" Target="activeX/activeX30.xml"/><Relationship Id="rId10" Type="http://schemas.openxmlformats.org/officeDocument/2006/relationships/footer" Target="footer1.xml"/><Relationship Id="rId31" Type="http://schemas.openxmlformats.org/officeDocument/2006/relationships/control" Target="activeX/activeX10.xml"/><Relationship Id="rId44" Type="http://schemas.openxmlformats.org/officeDocument/2006/relationships/control" Target="activeX/activeX20.xml"/><Relationship Id="rId52" Type="http://schemas.openxmlformats.org/officeDocument/2006/relationships/control" Target="activeX/activeX27.xml"/><Relationship Id="rId60" Type="http://schemas.openxmlformats.org/officeDocument/2006/relationships/header" Target="header2.xml"/><Relationship Id="rId65" Type="http://schemas.openxmlformats.org/officeDocument/2006/relationships/control" Target="activeX/activeX35.xml"/><Relationship Id="rId73" Type="http://schemas.openxmlformats.org/officeDocument/2006/relationships/image" Target="media/image23.wmf"/><Relationship Id="rId78" Type="http://schemas.openxmlformats.org/officeDocument/2006/relationships/control" Target="activeX/activeX42.xml"/><Relationship Id="rId81" Type="http://schemas.openxmlformats.org/officeDocument/2006/relationships/header" Target="header3.xml"/><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F148-3BA4-4A08-80C5-CBBF0980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27</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11</cp:revision>
  <cp:lastPrinted>2016-09-06T14:24:00Z</cp:lastPrinted>
  <dcterms:created xsi:type="dcterms:W3CDTF">2019-01-30T09:06:00Z</dcterms:created>
  <dcterms:modified xsi:type="dcterms:W3CDTF">2019-02-01T10:20:00Z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